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B1DD" w14:textId="36546865" w:rsidR="00996CF9" w:rsidRPr="00511421" w:rsidRDefault="00996CF9" w:rsidP="00996CF9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Hlk6076595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6A12032F" wp14:editId="5011168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ADD">
        <w:rPr>
          <w:rFonts w:ascii="Century Gothic" w:hAnsi="Century Gothic" w:cs="Arial"/>
          <w:bCs/>
          <w:sz w:val="24"/>
          <w:szCs w:val="24"/>
          <w:lang w:val="en-US" w:eastAsia="en-US"/>
        </w:rPr>
        <w:t xml:space="preserve"> </w:t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58015588" w14:textId="77777777" w:rsidR="00996CF9" w:rsidRPr="00025461" w:rsidRDefault="00996CF9" w:rsidP="00996CF9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 DUBAI</w:t>
      </w:r>
    </w:p>
    <w:p w14:paraId="463B31F9" w14:textId="77777777" w:rsidR="00996CF9" w:rsidRPr="00025461" w:rsidRDefault="00996CF9" w:rsidP="00996CF9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67F9090D" w14:textId="77777777" w:rsidR="00996CF9" w:rsidRPr="00025461" w:rsidRDefault="00996CF9" w:rsidP="00996CF9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SCHEME OF WORK FOR THE SPRING TERM (3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2021 -25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 2021)</w:t>
      </w:r>
    </w:p>
    <w:p w14:paraId="57DD31A1" w14:textId="1D987FAA" w:rsidR="00996CF9" w:rsidRPr="00025461" w:rsidRDefault="00996CF9" w:rsidP="00996C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Name of the Teacher: 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JATIN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          Subject:  ENGLISH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_LITERATURE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               </w:t>
      </w:r>
      <w:r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8</w:t>
      </w:r>
    </w:p>
    <w:p w14:paraId="5BC5DBA2" w14:textId="77777777" w:rsidR="00996CF9" w:rsidRPr="00025461" w:rsidRDefault="00996CF9" w:rsidP="00996CF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996CF9" w:rsidRPr="00F12423" w14:paraId="02C24B1B" w14:textId="77777777" w:rsidTr="001262BB">
        <w:trPr>
          <w:jc w:val="center"/>
        </w:trPr>
        <w:tc>
          <w:tcPr>
            <w:tcW w:w="1269" w:type="dxa"/>
            <w:shd w:val="clear" w:color="auto" w:fill="FBE4D5" w:themeFill="accent2" w:themeFillTint="33"/>
            <w:vAlign w:val="center"/>
          </w:tcPr>
          <w:p w14:paraId="5087B024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07D2A33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5CC8A730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14:paraId="18C2D347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5300CE2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BE4D5" w:themeFill="accent2" w:themeFillTint="33"/>
          </w:tcPr>
          <w:p w14:paraId="1F6AF586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6559CABA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0C3327D" w14:textId="77777777" w:rsidR="00996CF9" w:rsidRPr="002F311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14:paraId="1B74B4FD" w14:textId="77777777" w:rsidR="00996CF9" w:rsidRPr="00DD67BD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FBE4D5" w:themeFill="accent2" w:themeFillTint="33"/>
          </w:tcPr>
          <w:p w14:paraId="674FFDA3" w14:textId="77777777" w:rsidR="00996CF9" w:rsidRPr="00DD67BD" w:rsidRDefault="00996CF9" w:rsidP="001262BB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996CF9" w:rsidRPr="00F12423" w14:paraId="6FF720C7" w14:textId="77777777" w:rsidTr="001262BB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72C80C12" w14:textId="77777777" w:rsidR="00996CF9" w:rsidRPr="00F12423" w:rsidRDefault="00996CF9" w:rsidP="001262B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F83F065" w14:textId="77777777" w:rsidR="00996CF9" w:rsidRPr="00F12423" w:rsidRDefault="00996CF9" w:rsidP="001262B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03AA4C27" w14:textId="77777777" w:rsidR="00996CF9" w:rsidRDefault="00996CF9" w:rsidP="001262B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37383894" w14:textId="77777777" w:rsidR="00996CF9" w:rsidRDefault="00996CF9" w:rsidP="001262B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02DF5964" w14:textId="77777777" w:rsidR="00996CF9" w:rsidRPr="00F12423" w:rsidRDefault="00996CF9" w:rsidP="001262BB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4D74F9B7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C0096B4" w14:textId="5D768F2F" w:rsidR="00996CF9" w:rsidRDefault="00996CF9" w:rsidP="001262BB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ANIMAL FARM CHAPTER 1-4 (REVISION)</w:t>
            </w:r>
          </w:p>
          <w:p w14:paraId="2DA22FF7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216CF87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0243BBF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0914CFBA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E71D508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006808A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47E2DBC" w14:textId="77777777" w:rsidR="00996CF9" w:rsidRDefault="00996CF9" w:rsidP="001262BB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37AD6C06" w14:textId="77777777" w:rsidR="00996CF9" w:rsidRPr="00F12423" w:rsidRDefault="00996CF9" w:rsidP="001262BB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315FD25" w14:textId="77777777" w:rsidR="00996CF9" w:rsidRDefault="00996CF9" w:rsidP="001262BB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Reading</w:t>
            </w:r>
          </w:p>
          <w:p w14:paraId="4D9D3B8C" w14:textId="77777777" w:rsidR="00996CF9" w:rsidRDefault="00996CF9" w:rsidP="001262BB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Writing</w:t>
            </w:r>
          </w:p>
          <w:p w14:paraId="24025229" w14:textId="77777777" w:rsidR="00996CF9" w:rsidRDefault="00996CF9" w:rsidP="001262BB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Speaking</w:t>
            </w:r>
          </w:p>
          <w:p w14:paraId="0816C2BE" w14:textId="77777777" w:rsidR="00996CF9" w:rsidRDefault="00996CF9" w:rsidP="001262BB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Listening</w:t>
            </w:r>
          </w:p>
          <w:p w14:paraId="6C39B050" w14:textId="77777777" w:rsidR="00996CF9" w:rsidRDefault="00996CF9" w:rsidP="001262BB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Critical thinking</w:t>
            </w:r>
          </w:p>
          <w:p w14:paraId="7C2DDD3A" w14:textId="77777777" w:rsidR="00996CF9" w:rsidRPr="00F12423" w:rsidRDefault="00996CF9" w:rsidP="001262BB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066E3137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History</w:t>
            </w:r>
          </w:p>
          <w:p w14:paraId="404D1580" w14:textId="4C62C8F2" w:rsidR="00996CF9" w:rsidRDefault="00996CF9" w:rsidP="00996CF9">
            <w:pPr>
              <w:rPr>
                <w:lang w:val="en-US" w:eastAsia="en-US"/>
              </w:rPr>
            </w:pPr>
            <w:r w:rsidRPr="00C74CED">
              <w:rPr>
                <w:rFonts w:ascii="Bookman Old Style" w:hAnsi="Bookman Old Style"/>
                <w:bCs/>
              </w:rPr>
              <w:t>Russian Revolution at the time of Czar Nicholas-II</w:t>
            </w:r>
          </w:p>
          <w:p w14:paraId="683EB088" w14:textId="77777777" w:rsidR="00996CF9" w:rsidRDefault="00996CF9" w:rsidP="001262BB">
            <w:pPr>
              <w:rPr>
                <w:lang w:val="en-US" w:eastAsia="en-US"/>
              </w:rPr>
            </w:pPr>
          </w:p>
          <w:p w14:paraId="480733DD" w14:textId="77777777" w:rsidR="00996CF9" w:rsidRDefault="00996CF9" w:rsidP="001262BB">
            <w:pPr>
              <w:rPr>
                <w:lang w:val="en-US" w:eastAsia="en-US"/>
              </w:rPr>
            </w:pPr>
          </w:p>
          <w:p w14:paraId="575D72AF" w14:textId="77777777" w:rsidR="00996CF9" w:rsidRPr="00F12423" w:rsidRDefault="00996CF9" w:rsidP="001262BB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70595C4" w14:textId="77777777" w:rsidR="00996CF9" w:rsidRDefault="00996CF9" w:rsidP="00996C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6C4F5325" w14:textId="77777777" w:rsidR="00996CF9" w:rsidRDefault="00996CF9" w:rsidP="00996C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discuss the plot development and characterisation.</w:t>
            </w:r>
          </w:p>
          <w:p w14:paraId="3A35B591" w14:textId="77777777" w:rsidR="00996CF9" w:rsidRDefault="00996CF9" w:rsidP="00996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analyse &amp; interpret the text with structural and literary devices used.</w:t>
            </w:r>
          </w:p>
          <w:p w14:paraId="398350B8" w14:textId="77777777" w:rsidR="00996CF9" w:rsidRPr="001C5CAE" w:rsidRDefault="00996CF9" w:rsidP="001262BB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DBC82E6" w14:textId="77777777" w:rsidR="00996CF9" w:rsidRDefault="00996CF9" w:rsidP="001262BB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43F6AC83" w14:textId="77777777" w:rsidR="00996CF9" w:rsidRDefault="00996CF9" w:rsidP="001262BB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6944FA46" w14:textId="77777777" w:rsidR="00996CF9" w:rsidRDefault="00996CF9" w:rsidP="001262BB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164243B9" w14:textId="77777777" w:rsidR="00996CF9" w:rsidRDefault="00996CF9" w:rsidP="001262BB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072CC017" w14:textId="77777777" w:rsidR="00996CF9" w:rsidRPr="00F12423" w:rsidRDefault="00996CF9" w:rsidP="001262BB">
            <w:pPr>
              <w:jc w:val="right"/>
              <w:rPr>
                <w:sz w:val="18"/>
              </w:rPr>
            </w:pPr>
          </w:p>
        </w:tc>
        <w:tc>
          <w:tcPr>
            <w:tcW w:w="1837" w:type="dxa"/>
          </w:tcPr>
          <w:p w14:paraId="5AD1E874" w14:textId="3A18C857" w:rsidR="00996CF9" w:rsidRPr="00F12423" w:rsidRDefault="00996CF9" w:rsidP="001262BB">
            <w:pPr>
              <w:jc w:val="right"/>
              <w:rPr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chapters</w:t>
            </w:r>
          </w:p>
        </w:tc>
        <w:tc>
          <w:tcPr>
            <w:tcW w:w="1558" w:type="dxa"/>
            <w:tcBorders>
              <w:top w:val="nil"/>
            </w:tcBorders>
          </w:tcPr>
          <w:p w14:paraId="41CF8986" w14:textId="77777777" w:rsidR="00996CF9" w:rsidRDefault="00996CF9" w:rsidP="001262BB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51DBBC49" w14:textId="77777777" w:rsidR="00996CF9" w:rsidRDefault="00996CF9" w:rsidP="001262BB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75D317DB" w14:textId="77777777" w:rsidR="00996CF9" w:rsidRDefault="00996CF9" w:rsidP="001262BB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3E471682" w14:textId="77777777" w:rsidR="00996CF9" w:rsidRDefault="00996CF9" w:rsidP="001262BB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48374D12" w14:textId="77777777" w:rsidR="00996CF9" w:rsidRDefault="00996CF9" w:rsidP="001262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AFL:</w:t>
            </w:r>
          </w:p>
          <w:p w14:paraId="0C948F32" w14:textId="77777777" w:rsidR="00996CF9" w:rsidRPr="00545375" w:rsidRDefault="00996CF9" w:rsidP="001262BB">
            <w:pPr>
              <w:spacing w:after="0" w:line="240" w:lineRule="auto"/>
              <w:ind w:left="360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3A463AF8" w14:textId="77777777" w:rsidR="00996CF9" w:rsidRDefault="00996CF9" w:rsidP="00996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Exit Card</w:t>
            </w:r>
          </w:p>
          <w:p w14:paraId="335112B6" w14:textId="77777777" w:rsidR="00996CF9" w:rsidRDefault="00996CF9" w:rsidP="00996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Self and Peer evaluation</w:t>
            </w:r>
          </w:p>
          <w:p w14:paraId="4847A90F" w14:textId="77777777" w:rsidR="00996CF9" w:rsidRDefault="00996CF9" w:rsidP="00996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Questioning</w:t>
            </w:r>
          </w:p>
          <w:p w14:paraId="002D6F3B" w14:textId="77777777" w:rsidR="00996CF9" w:rsidRDefault="00996CF9" w:rsidP="00996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Observation</w:t>
            </w:r>
          </w:p>
          <w:p w14:paraId="6A10E88C" w14:textId="77777777" w:rsidR="00996CF9" w:rsidRDefault="00996CF9" w:rsidP="00996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Checklists</w:t>
            </w:r>
          </w:p>
          <w:p w14:paraId="25B632F5" w14:textId="77777777" w:rsidR="00996CF9" w:rsidRDefault="00996CF9" w:rsidP="001262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AOL:</w:t>
            </w:r>
          </w:p>
          <w:p w14:paraId="59CD98AD" w14:textId="77777777" w:rsidR="00996CF9" w:rsidRDefault="00996CF9" w:rsidP="00996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Kahoot</w:t>
            </w:r>
          </w:p>
          <w:p w14:paraId="3F66FD1D" w14:textId="77777777" w:rsidR="00996CF9" w:rsidRDefault="00996CF9" w:rsidP="00996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6D091A53" w14:textId="77777777" w:rsidR="00996CF9" w:rsidRDefault="00996CF9" w:rsidP="001262BB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EdPuzzle</w:t>
            </w:r>
          </w:p>
          <w:p w14:paraId="1143C55C" w14:textId="77777777" w:rsidR="00996CF9" w:rsidRPr="00F12423" w:rsidRDefault="00996CF9" w:rsidP="001262BB">
            <w:pPr>
              <w:rPr>
                <w:sz w:val="18"/>
              </w:rPr>
            </w:pPr>
          </w:p>
        </w:tc>
      </w:tr>
      <w:tr w:rsidR="00996CF9" w:rsidRPr="00F12423" w14:paraId="0DFB810F" w14:textId="77777777" w:rsidTr="001262B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76B161A2" w14:textId="77777777" w:rsidR="00996CF9" w:rsidRDefault="00996CF9" w:rsidP="001262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8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996CF9" w:rsidRPr="00F12423" w14:paraId="6916835B" w14:textId="77777777" w:rsidTr="001262BB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492E402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241E61D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525A1A8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0FB76993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A59E115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351C8A58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</w:tcPr>
          <w:p w14:paraId="7356F3AA" w14:textId="77777777" w:rsidR="00996CF9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Comparison of Poems </w:t>
            </w:r>
          </w:p>
          <w:p w14:paraId="0C846DAC" w14:textId="77777777" w:rsidR="00996CF9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0210859" w14:textId="77777777" w:rsidR="00996CF9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The Road not taken &amp; Stopping by the woods on a snowy evening</w:t>
            </w:r>
          </w:p>
          <w:p w14:paraId="5583A73C" w14:textId="77777777" w:rsidR="00996CF9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</w:p>
          <w:p w14:paraId="2B75124B" w14:textId="0E96516F" w:rsidR="00996CF9" w:rsidRPr="00996CF9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By Robert Frost</w:t>
            </w:r>
          </w:p>
        </w:tc>
        <w:tc>
          <w:tcPr>
            <w:tcW w:w="1560" w:type="dxa"/>
          </w:tcPr>
          <w:p w14:paraId="454BA2CF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Making inferences</w:t>
            </w:r>
          </w:p>
          <w:p w14:paraId="01B1B7B2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19E0C8A3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Skimming</w:t>
            </w:r>
          </w:p>
          <w:p w14:paraId="5F7DC5B2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77161C25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Scanning</w:t>
            </w:r>
          </w:p>
          <w:p w14:paraId="2642B985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68D3E361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Decoding information</w:t>
            </w:r>
          </w:p>
          <w:p w14:paraId="23C6E5B1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20668EE5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Using Contextual clues</w:t>
            </w:r>
          </w:p>
          <w:p w14:paraId="1984A7A2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111FAD6C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Making Predictions</w:t>
            </w:r>
          </w:p>
          <w:p w14:paraId="074CCB39" w14:textId="77777777" w:rsidR="00996CF9" w:rsidRPr="00545375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</w:p>
          <w:p w14:paraId="281D0C05" w14:textId="77777777" w:rsidR="00996CF9" w:rsidRPr="00F12423" w:rsidRDefault="00996CF9" w:rsidP="00996CF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2153C634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  <w:t>Geography</w:t>
            </w:r>
          </w:p>
          <w:p w14:paraId="25E7773C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</w:p>
          <w:p w14:paraId="3BD5F112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  <w:t>Psychology</w:t>
            </w:r>
          </w:p>
          <w:p w14:paraId="198E02D4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</w:p>
          <w:p w14:paraId="780F36D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  <w:t>Career development</w:t>
            </w:r>
          </w:p>
          <w:p w14:paraId="7AB795F1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</w:p>
          <w:p w14:paraId="7000357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  <w:t>Life Skills</w:t>
            </w:r>
          </w:p>
          <w:p w14:paraId="530FD3E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</w:p>
          <w:p w14:paraId="2140E4EA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Cs/>
                <w:i/>
                <w:iCs/>
                <w:color w:val="222A35" w:themeColor="text2" w:themeShade="80"/>
              </w:rPr>
              <w:t>Philosophy of dilemma in life regarding choices we make</w:t>
            </w:r>
          </w:p>
          <w:p w14:paraId="238D61A4" w14:textId="77777777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01E789FA" w14:textId="4D69B915" w:rsidR="00996CF9" w:rsidRDefault="00996CF9" w:rsidP="00996CF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poems.</w:t>
            </w:r>
          </w:p>
          <w:p w14:paraId="15463F3C" w14:textId="46CACFF9" w:rsidR="00996CF9" w:rsidRDefault="00996CF9" w:rsidP="00996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analyse &amp; interpret the poems with structural and literary devices used.</w:t>
            </w:r>
          </w:p>
          <w:p w14:paraId="6D994B76" w14:textId="5DEF256D" w:rsidR="00996CF9" w:rsidRDefault="00996CF9" w:rsidP="00996C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compare and contrast the poems</w:t>
            </w:r>
          </w:p>
          <w:p w14:paraId="42F496E5" w14:textId="77777777" w:rsidR="00996CF9" w:rsidRPr="0090244F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3C4DAE93" w14:textId="77777777" w:rsidR="00996CF9" w:rsidRDefault="00996CF9" w:rsidP="00996CF9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0B2F2003" w14:textId="77777777" w:rsidR="00996CF9" w:rsidRDefault="00996CF9" w:rsidP="00996CF9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29EBC811" w14:textId="77777777" w:rsidR="00996CF9" w:rsidRDefault="00996CF9" w:rsidP="00996CF9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5566F7C3" w14:textId="77777777" w:rsidR="00996CF9" w:rsidRDefault="00996CF9" w:rsidP="00996CF9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6A3BC788" w14:textId="77777777" w:rsidR="00996CF9" w:rsidRPr="00673183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1262A87E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2C0684E" w14:textId="77777777" w:rsidR="00996CF9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comparative answer for the poems.</w:t>
            </w:r>
          </w:p>
          <w:p w14:paraId="6DE69574" w14:textId="3D8141A7" w:rsidR="00996CF9" w:rsidRPr="00673183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58" w:type="dxa"/>
          </w:tcPr>
          <w:p w14:paraId="42007F5F" w14:textId="77777777" w:rsidR="00996CF9" w:rsidRDefault="00996CF9" w:rsidP="00996CF9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28233FA6" w14:textId="77777777" w:rsidR="00996CF9" w:rsidRDefault="00996CF9" w:rsidP="00996CF9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6B4D7880" w14:textId="77777777" w:rsidR="00996CF9" w:rsidRDefault="00996CF9" w:rsidP="00996CF9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1614C55B" w14:textId="77777777" w:rsidR="00996CF9" w:rsidRDefault="00996CF9" w:rsidP="00996CF9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35E3FB77" w14:textId="77777777" w:rsidR="00996CF9" w:rsidRDefault="00996CF9" w:rsidP="00996CF9">
            <w:pPr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0632E20B" w14:textId="77777777" w:rsidR="00996CF9" w:rsidRPr="00F12423" w:rsidRDefault="00996CF9" w:rsidP="00996CF9">
            <w:pPr>
              <w:rPr>
                <w:sz w:val="18"/>
              </w:rPr>
            </w:pPr>
          </w:p>
        </w:tc>
      </w:tr>
      <w:tr w:rsidR="00996CF9" w:rsidRPr="00F12423" w14:paraId="424C3CB3" w14:textId="77777777" w:rsidTr="001262BB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1FBA1F37" w14:textId="77777777" w:rsidR="00996CF9" w:rsidRPr="00025461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996CF9" w:rsidRPr="00F12423" w14:paraId="49F536CC" w14:textId="77777777" w:rsidTr="00F26A9B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1C16FF4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31st January,2021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4F09DB5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4DDF2031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03E2D6E4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77F0AAD2" w14:textId="77777777" w:rsidR="00996CF9" w:rsidRPr="007364E4" w:rsidRDefault="00996CF9" w:rsidP="00996CF9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Orwell(Chp.5)</w:t>
            </w:r>
          </w:p>
          <w:p w14:paraId="7E6D61FE" w14:textId="0E243E33" w:rsidR="00996CF9" w:rsidRPr="00F12423" w:rsidRDefault="00996CF9" w:rsidP="00996CF9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 xml:space="preserve">Animal Farm by George Orwell </w:t>
            </w:r>
          </w:p>
        </w:tc>
        <w:tc>
          <w:tcPr>
            <w:tcW w:w="1560" w:type="dxa"/>
          </w:tcPr>
          <w:p w14:paraId="40F103BA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7928DF04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3000A499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23B75D12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Summarizing</w:t>
            </w:r>
          </w:p>
          <w:p w14:paraId="4C7A4D10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Predicting</w:t>
            </w:r>
          </w:p>
          <w:p w14:paraId="0AEB2A45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Inference</w:t>
            </w:r>
          </w:p>
          <w:p w14:paraId="7AC1492B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Critical thinking</w:t>
            </w:r>
          </w:p>
          <w:p w14:paraId="561ED267" w14:textId="6420E7FC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Creative writing</w:t>
            </w:r>
          </w:p>
        </w:tc>
        <w:tc>
          <w:tcPr>
            <w:tcW w:w="1417" w:type="dxa"/>
            <w:gridSpan w:val="3"/>
          </w:tcPr>
          <w:p w14:paraId="5D70A801" w14:textId="77777777" w:rsidR="00996CF9" w:rsidRPr="00C74CED" w:rsidRDefault="00996CF9" w:rsidP="00996CF9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5EA1910" w14:textId="77777777" w:rsidR="00996CF9" w:rsidRPr="00C74CED" w:rsidRDefault="00996CF9" w:rsidP="00996CF9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0D04777" w14:textId="77777777" w:rsidR="00996CF9" w:rsidRPr="00C74CED" w:rsidRDefault="00996CF9" w:rsidP="00996CF9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History</w:t>
            </w:r>
          </w:p>
          <w:p w14:paraId="43E4A39F" w14:textId="1152731B" w:rsidR="00996CF9" w:rsidRPr="00B52B72" w:rsidRDefault="00996CF9" w:rsidP="00996CF9">
            <w:r w:rsidRPr="00C74CED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564" w:type="dxa"/>
          </w:tcPr>
          <w:p w14:paraId="2316823E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20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critically analyse the characters and development of the plot.</w:t>
            </w:r>
          </w:p>
          <w:p w14:paraId="318F372D" w14:textId="77777777" w:rsidR="00996CF9" w:rsidRPr="00C74CED" w:rsidRDefault="00996CF9" w:rsidP="00996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/>
              </w:rPr>
              <w:t>To identify the purpose behind the actions of different characters.</w:t>
            </w:r>
          </w:p>
          <w:p w14:paraId="5E448B18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8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interpret different situations in the play.</w:t>
            </w:r>
          </w:p>
          <w:p w14:paraId="0698F815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8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solve the exercise questions.</w:t>
            </w:r>
          </w:p>
          <w:p w14:paraId="42837598" w14:textId="3571E15F" w:rsidR="00996CF9" w:rsidRPr="00025461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/>
              </w:rPr>
              <w:t>To frame sentences.</w:t>
            </w:r>
          </w:p>
        </w:tc>
        <w:tc>
          <w:tcPr>
            <w:tcW w:w="1417" w:type="dxa"/>
          </w:tcPr>
          <w:p w14:paraId="6CDFC5A3" w14:textId="77777777" w:rsidR="00996CF9" w:rsidRPr="00C74CED" w:rsidRDefault="00996CF9" w:rsidP="00996CF9">
            <w:pPr>
              <w:rPr>
                <w:rFonts w:ascii="Bookman Old Style" w:hAnsi="Bookman Old Style"/>
              </w:rPr>
            </w:pPr>
          </w:p>
          <w:p w14:paraId="5FADED08" w14:textId="77777777" w:rsidR="00996CF9" w:rsidRPr="00C74CED" w:rsidRDefault="00996CF9" w:rsidP="00996CF9">
            <w:pPr>
              <w:rPr>
                <w:rFonts w:ascii="Bookman Old Style" w:hAnsi="Bookman Old Style"/>
              </w:rPr>
            </w:pPr>
          </w:p>
          <w:p w14:paraId="083DE0E6" w14:textId="2E6B3E9F" w:rsidR="00996CF9" w:rsidRPr="00C2395D" w:rsidRDefault="00C3286F" w:rsidP="00996CF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  <w:hyperlink r:id="rId6" w:history="1">
              <w:r w:rsidR="00996CF9" w:rsidRPr="00C74CED">
                <w:rPr>
                  <w:rStyle w:val="Hyperlink"/>
                  <w:rFonts w:ascii="Bookman Old Style" w:hAnsi="Bookman Old Style"/>
                </w:rPr>
                <w:t>https://www.pinterest.com/rspsupport/animal-farm-study-guide/</w:t>
              </w:r>
            </w:hyperlink>
          </w:p>
        </w:tc>
        <w:tc>
          <w:tcPr>
            <w:tcW w:w="1837" w:type="dxa"/>
          </w:tcPr>
          <w:p w14:paraId="634E371F" w14:textId="77777777" w:rsidR="00996CF9" w:rsidRPr="00C74CED" w:rsidRDefault="00996CF9" w:rsidP="00996CF9">
            <w:pPr>
              <w:spacing w:after="0" w:line="240" w:lineRule="auto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Reading and explanation</w:t>
            </w:r>
          </w:p>
          <w:p w14:paraId="4AA5868A" w14:textId="77777777" w:rsidR="00996CF9" w:rsidRPr="00C74CED" w:rsidRDefault="00996CF9" w:rsidP="00996CF9">
            <w:pPr>
              <w:spacing w:after="0" w:line="240" w:lineRule="auto"/>
              <w:ind w:left="53"/>
              <w:rPr>
                <w:rFonts w:ascii="Bookman Old Style" w:hAnsi="Bookman Old Style"/>
                <w:b/>
                <w:color w:val="222A35" w:themeColor="text2" w:themeShade="80"/>
              </w:rPr>
            </w:pPr>
            <w:r w:rsidRPr="00C74CED">
              <w:rPr>
                <w:rFonts w:ascii="Bookman Old Style" w:hAnsi="Bookman Old Style"/>
                <w:b/>
                <w:color w:val="222A35" w:themeColor="text2" w:themeShade="80"/>
              </w:rPr>
              <w:t>Vocabulary words</w:t>
            </w:r>
          </w:p>
          <w:p w14:paraId="4B2733A6" w14:textId="77777777" w:rsidR="00996CF9" w:rsidRPr="00C74CED" w:rsidRDefault="00996CF9" w:rsidP="00996CF9">
            <w:pPr>
              <w:spacing w:after="0" w:line="240" w:lineRule="auto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Framing sentences</w:t>
            </w:r>
          </w:p>
          <w:p w14:paraId="39F54723" w14:textId="77777777" w:rsidR="00996CF9" w:rsidRPr="00C74CED" w:rsidRDefault="00996CF9" w:rsidP="00996CF9">
            <w:pPr>
              <w:spacing w:after="0" w:line="240" w:lineRule="auto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Exercise questions</w:t>
            </w:r>
          </w:p>
          <w:p w14:paraId="11B6EFC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Character sketching</w:t>
            </w:r>
          </w:p>
          <w:p w14:paraId="32191B2E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C74CED">
              <w:rPr>
                <w:rFonts w:ascii="Bookman Old Style" w:hAnsi="Bookman Old Style"/>
                <w:b/>
              </w:rPr>
              <w:t>Critical Analysis of text</w:t>
            </w:r>
          </w:p>
          <w:p w14:paraId="48E99825" w14:textId="1821AA59" w:rsidR="00996CF9" w:rsidRPr="00C2395D" w:rsidRDefault="00996CF9" w:rsidP="00996CF9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558" w:type="dxa"/>
          </w:tcPr>
          <w:p w14:paraId="0834798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6027AE6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6D5B58C5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64698137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3E8EFA5D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0E27A46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1DA6BAB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536142B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548ED73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</w:p>
          <w:p w14:paraId="65034830" w14:textId="77777777" w:rsidR="00996CF9" w:rsidRPr="009E62F3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521BAB7B" w14:textId="77777777" w:rsidTr="001262B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5F441663" w14:textId="77777777" w:rsidR="00996CF9" w:rsidRPr="00F12423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96CF9" w:rsidRPr="00F12423" w14:paraId="38BBA1AC" w14:textId="77777777" w:rsidTr="00F44418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0A8E6D85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50C4702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130CDA57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F210170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60410A9D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  <w:vAlign w:val="center"/>
          </w:tcPr>
          <w:p w14:paraId="1397C058" w14:textId="77777777" w:rsidR="00996CF9" w:rsidRPr="007364E4" w:rsidRDefault="00996CF9" w:rsidP="00996CF9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Orwell(Chp.5)</w:t>
            </w:r>
          </w:p>
          <w:p w14:paraId="45BD7923" w14:textId="3FBAB9C6" w:rsidR="00996CF9" w:rsidRPr="00E46817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1729" w:type="dxa"/>
            <w:gridSpan w:val="3"/>
          </w:tcPr>
          <w:p w14:paraId="7975B78B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340F4ECD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4A4ED953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</w:p>
          <w:p w14:paraId="4DF43099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Summarizing</w:t>
            </w:r>
          </w:p>
          <w:p w14:paraId="2BF9498E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Predicting</w:t>
            </w:r>
          </w:p>
          <w:p w14:paraId="15879C9D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Inference</w:t>
            </w:r>
          </w:p>
          <w:p w14:paraId="0E8FE637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Critical thinking</w:t>
            </w:r>
          </w:p>
          <w:p w14:paraId="44175FBF" w14:textId="417F81C7" w:rsidR="00996CF9" w:rsidRPr="00AB11BA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Creative writing</w:t>
            </w:r>
          </w:p>
        </w:tc>
        <w:tc>
          <w:tcPr>
            <w:tcW w:w="1248" w:type="dxa"/>
          </w:tcPr>
          <w:p w14:paraId="53A2992A" w14:textId="77777777" w:rsidR="00996CF9" w:rsidRPr="00C74CED" w:rsidRDefault="00996CF9" w:rsidP="00996CF9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1FDAD35A" w14:textId="77777777" w:rsidR="00996CF9" w:rsidRPr="00C74CED" w:rsidRDefault="00996CF9" w:rsidP="00996CF9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28EAD72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History</w:t>
            </w:r>
          </w:p>
          <w:p w14:paraId="7EDD5106" w14:textId="544D84A8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 w:rsidRPr="00C74CED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564" w:type="dxa"/>
          </w:tcPr>
          <w:p w14:paraId="3CE6FA6C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20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critically analyse the characters and development of the plot.</w:t>
            </w:r>
          </w:p>
          <w:p w14:paraId="0421CF77" w14:textId="77777777" w:rsidR="00996CF9" w:rsidRPr="00C74CED" w:rsidRDefault="00996CF9" w:rsidP="00996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/>
              </w:rPr>
              <w:t>To identify the purpose behind the actions of different characters.</w:t>
            </w:r>
          </w:p>
          <w:p w14:paraId="2020AD9F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8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interpret different situations in the play.</w:t>
            </w:r>
          </w:p>
          <w:p w14:paraId="20B178BE" w14:textId="77777777" w:rsidR="00996CF9" w:rsidRPr="00C74CED" w:rsidRDefault="00996CF9" w:rsidP="00996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8" w:hanging="180"/>
              <w:rPr>
                <w:rFonts w:ascii="Bookman Old Style" w:hAnsi="Bookman Old Style"/>
              </w:rPr>
            </w:pPr>
            <w:r w:rsidRPr="00C74CED">
              <w:rPr>
                <w:rFonts w:ascii="Bookman Old Style" w:hAnsi="Bookman Old Style"/>
              </w:rPr>
              <w:t>To solve the exercise questions.</w:t>
            </w:r>
          </w:p>
          <w:p w14:paraId="5CD54E71" w14:textId="5371CB8B" w:rsidR="00996CF9" w:rsidRPr="0090244F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/>
              </w:rPr>
              <w:t>To frame sentences.</w:t>
            </w:r>
          </w:p>
        </w:tc>
        <w:tc>
          <w:tcPr>
            <w:tcW w:w="1417" w:type="dxa"/>
          </w:tcPr>
          <w:p w14:paraId="4F9A6804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71953718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046F852A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45545009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E8F3073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66429B0B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442EB16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330779A4" w14:textId="77777777" w:rsidR="00996CF9" w:rsidRPr="00677902" w:rsidRDefault="00996CF9" w:rsidP="00996C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14:paraId="364168A9" w14:textId="77777777" w:rsidR="00996CF9" w:rsidRPr="00C74CED" w:rsidRDefault="00996CF9" w:rsidP="00996CF9">
            <w:pPr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ANALYSIS OF Ch-5 in 150 words</w:t>
            </w:r>
          </w:p>
          <w:p w14:paraId="40D268B6" w14:textId="5E90CC1B" w:rsidR="00996CF9" w:rsidRPr="00677902" w:rsidRDefault="00996CF9" w:rsidP="00996C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58" w:type="dxa"/>
          </w:tcPr>
          <w:p w14:paraId="0658E1AE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1AD6923A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34B46F85" w14:textId="77777777" w:rsidR="00996CF9" w:rsidRPr="00C74CED" w:rsidRDefault="00996CF9" w:rsidP="00996CF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31AF9A35" w14:textId="77777777" w:rsidR="00996CF9" w:rsidRPr="00F12423" w:rsidRDefault="00996CF9" w:rsidP="00996CF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601358BC" w14:textId="77777777" w:rsidTr="001262BB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113602BA" w14:textId="77777777" w:rsidR="00996CF9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996CF9" w:rsidRPr="00F12423" w14:paraId="7F6A4025" w14:textId="77777777" w:rsidTr="00A212D0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614002DB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6FBA6E3D" w14:textId="77777777" w:rsidR="00996CF9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E23FC77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  <w:vAlign w:val="center"/>
          </w:tcPr>
          <w:p w14:paraId="788F7DB2" w14:textId="77777777" w:rsidR="00996CF9" w:rsidRDefault="00996CF9" w:rsidP="00996CF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33D5FCC4" w14:textId="77777777" w:rsidR="00996CF9" w:rsidRDefault="00996CF9" w:rsidP="00996CF9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Chapter 6</w:t>
            </w:r>
          </w:p>
          <w:p w14:paraId="334EC2A5" w14:textId="77777777" w:rsidR="00996CF9" w:rsidRDefault="00996CF9" w:rsidP="00996CF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14:paraId="6F8E0CCE" w14:textId="77777777" w:rsidR="00996CF9" w:rsidRPr="0013589F" w:rsidRDefault="00996CF9" w:rsidP="00996CF9">
            <w:pPr>
              <w:spacing w:after="0"/>
              <w:rPr>
                <w:rFonts w:ascii="Bookman Old Style" w:hAnsi="Bookman Old Style"/>
                <w:bCs/>
              </w:rPr>
            </w:pPr>
            <w:r w:rsidRPr="0013589F">
              <w:rPr>
                <w:rFonts w:ascii="Bookman Old Style" w:hAnsi="Bookman Old Style"/>
                <w:b/>
                <w:bCs/>
              </w:rPr>
              <w:t>Poetry</w:t>
            </w:r>
            <w:r w:rsidRPr="0013589F">
              <w:rPr>
                <w:rFonts w:ascii="Bookman Old Style" w:hAnsi="Bookman Old Style"/>
                <w:bCs/>
              </w:rPr>
              <w:t>:</w:t>
            </w:r>
          </w:p>
          <w:p w14:paraId="378E2503" w14:textId="77777777" w:rsidR="00996CF9" w:rsidRPr="0013589F" w:rsidRDefault="00996CF9" w:rsidP="00996CF9">
            <w:pPr>
              <w:spacing w:after="0"/>
              <w:rPr>
                <w:rFonts w:ascii="Bookman Old Style" w:eastAsia="Calibri" w:hAnsi="Bookman Old Style" w:cs="Arial"/>
                <w:b/>
                <w:bCs/>
                <w:sz w:val="18"/>
                <w:szCs w:val="18"/>
              </w:rPr>
            </w:pPr>
            <w:r w:rsidRPr="0013589F">
              <w:rPr>
                <w:rFonts w:ascii="Bookman Old Style" w:eastAsia="Calibri" w:hAnsi="Bookman Old Style" w:cs="Arial"/>
                <w:b/>
                <w:bCs/>
                <w:sz w:val="18"/>
                <w:szCs w:val="18"/>
              </w:rPr>
              <w:t>Winter by William Shakespeare</w:t>
            </w:r>
          </w:p>
          <w:p w14:paraId="632EA666" w14:textId="77777777" w:rsidR="00996CF9" w:rsidRPr="00C518A5" w:rsidRDefault="00996CF9" w:rsidP="00996CF9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</w:rPr>
            </w:pPr>
          </w:p>
          <w:p w14:paraId="0FB28DBF" w14:textId="77777777" w:rsidR="00996CF9" w:rsidRPr="00C518A5" w:rsidRDefault="00996CF9" w:rsidP="00996CF9">
            <w:pPr>
              <w:pStyle w:val="Default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  <w:p w14:paraId="54306683" w14:textId="77777777" w:rsidR="00996CF9" w:rsidRPr="0096473E" w:rsidRDefault="00996CF9" w:rsidP="00996CF9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4FF48112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72088194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4B5FF623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3B7281CB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32EA23DC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5B6E83F7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39C97ACA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Summarizing</w:t>
            </w:r>
          </w:p>
          <w:p w14:paraId="01786BFB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Elocution</w:t>
            </w:r>
          </w:p>
          <w:p w14:paraId="03D33270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explicating</w:t>
            </w:r>
          </w:p>
          <w:p w14:paraId="58429348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Inference</w:t>
            </w:r>
          </w:p>
          <w:p w14:paraId="0D191705" w14:textId="77777777" w:rsidR="00996CF9" w:rsidRPr="00C74CED" w:rsidRDefault="00996CF9" w:rsidP="00996CF9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>Critical thinking</w:t>
            </w:r>
          </w:p>
          <w:p w14:paraId="1694D79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lang w:val="en-US" w:eastAsia="en-US"/>
              </w:rPr>
            </w:pPr>
            <w:r w:rsidRPr="00C74CED">
              <w:rPr>
                <w:rFonts w:ascii="Bookman Old Style" w:hAnsi="Bookman Old Style"/>
                <w:lang w:val="en-US" w:eastAsia="en-US"/>
              </w:rPr>
              <w:t xml:space="preserve">Creative writing </w:t>
            </w:r>
          </w:p>
          <w:p w14:paraId="4E91BA66" w14:textId="77777777" w:rsidR="00996CF9" w:rsidRPr="00AB11BA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671F54E1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  <w:r w:rsidRPr="00C74CED">
              <w:rPr>
                <w:rFonts w:ascii="Bookman Old Style" w:hAnsi="Bookman Old Style" w:cs="Arial"/>
                <w:b/>
                <w:bCs/>
                <w:highlight w:val="yellow"/>
              </w:rPr>
              <w:t>HISTORY</w:t>
            </w:r>
          </w:p>
          <w:p w14:paraId="38082F34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2D07B43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C74CED">
              <w:rPr>
                <w:rFonts w:ascii="Bookman Old Style" w:hAnsi="Bookman Old Style" w:cs="Arial"/>
                <w:b/>
                <w:bCs/>
              </w:rPr>
              <w:t>RUSSIAN REVOLUTIO</w:t>
            </w:r>
          </w:p>
          <w:p w14:paraId="1B9938B0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60206CD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56FC30B9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23E6010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 w:cs="Arial"/>
                <w:b/>
                <w:bCs/>
                <w:highlight w:val="yellow"/>
              </w:rPr>
              <w:t>Geography:</w:t>
            </w:r>
            <w:r w:rsidRPr="00C74CED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C74CED">
              <w:rPr>
                <w:rFonts w:ascii="Bookman Old Style" w:hAnsi="Bookman Old Style" w:cs="Arial"/>
                <w:bCs/>
              </w:rPr>
              <w:t>European country weather and its effect on people`s life</w:t>
            </w:r>
          </w:p>
          <w:p w14:paraId="49C2188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0E50835" w14:textId="77777777" w:rsidR="00996CF9" w:rsidRPr="00F12423" w:rsidRDefault="00996CF9" w:rsidP="00996CF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3633A240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comprehend, infer and predict the development of plot.</w:t>
            </w:r>
          </w:p>
          <w:p w14:paraId="75E4355B" w14:textId="77777777" w:rsidR="00996CF9" w:rsidRPr="00C74CED" w:rsidRDefault="00996CF9" w:rsidP="00996CF9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 w:cstheme="minorHAnsi"/>
              </w:rPr>
              <w:t>To critically analyse the Characters` actions and reactions in particular situation</w:t>
            </w:r>
          </w:p>
          <w:p w14:paraId="4EDFE888" w14:textId="77777777" w:rsidR="00996CF9" w:rsidRPr="00C74CED" w:rsidRDefault="00996CF9" w:rsidP="00996CF9">
            <w:pPr>
              <w:pStyle w:val="ListParagraph"/>
              <w:numPr>
                <w:ilvl w:val="0"/>
                <w:numId w:val="9"/>
              </w:numPr>
              <w:spacing w:after="0"/>
              <w:ind w:left="210" w:hanging="180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To critically appreciate the piece of poetry.</w:t>
            </w:r>
          </w:p>
          <w:p w14:paraId="7EE888A3" w14:textId="77777777" w:rsidR="00996CF9" w:rsidRPr="00C74CED" w:rsidRDefault="00996CF9" w:rsidP="00996C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122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To comprehend the denotative and connotative meanings of the poem.</w:t>
            </w:r>
          </w:p>
          <w:p w14:paraId="39CED03F" w14:textId="77777777" w:rsidR="00996CF9" w:rsidRPr="00C74CED" w:rsidRDefault="00996CF9" w:rsidP="00996CF9">
            <w:pPr>
              <w:pStyle w:val="ListParagraph"/>
              <w:numPr>
                <w:ilvl w:val="0"/>
                <w:numId w:val="10"/>
              </w:numPr>
              <w:spacing w:after="0"/>
              <w:ind w:left="188" w:hanging="180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To explicate the poem.</w:t>
            </w:r>
          </w:p>
          <w:p w14:paraId="4000AD75" w14:textId="4E17E49E" w:rsidR="00996CF9" w:rsidRPr="0090244F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74CED">
              <w:rPr>
                <w:rFonts w:ascii="Bookman Old Style" w:hAnsi="Bookman Old Style"/>
                <w:bCs/>
              </w:rPr>
              <w:t>To figure out impact of figurative devices employed in the poem.</w:t>
            </w:r>
          </w:p>
        </w:tc>
        <w:tc>
          <w:tcPr>
            <w:tcW w:w="1417" w:type="dxa"/>
          </w:tcPr>
          <w:p w14:paraId="05AA522D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721F347A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322D2C00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09FDC343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7388AD9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7F3398CB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7979AE83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0D5FA756" w14:textId="77777777" w:rsidR="00996CF9" w:rsidRPr="00677902" w:rsidRDefault="00996CF9" w:rsidP="00996CF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  <w:vAlign w:val="center"/>
          </w:tcPr>
          <w:p w14:paraId="4C28C0B7" w14:textId="77777777" w:rsidR="00996CF9" w:rsidRPr="00C74CED" w:rsidRDefault="00996CF9" w:rsidP="00996CF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Reading</w:t>
            </w:r>
          </w:p>
          <w:p w14:paraId="52760053" w14:textId="77777777" w:rsidR="00996CF9" w:rsidRPr="00C74CED" w:rsidRDefault="00996CF9" w:rsidP="00996CF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Vocabulary </w:t>
            </w:r>
          </w:p>
          <w:p w14:paraId="13F753CF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WORKBOOK </w:t>
            </w:r>
          </w:p>
          <w:p w14:paraId="1256F602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Exercise </w:t>
            </w:r>
          </w:p>
          <w:p w14:paraId="2D285AFB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Questions</w:t>
            </w:r>
          </w:p>
          <w:p w14:paraId="00372821" w14:textId="77777777" w:rsidR="00996CF9" w:rsidRPr="00C74CED" w:rsidRDefault="00996CF9" w:rsidP="00996CF9">
            <w:pPr>
              <w:spacing w:after="0"/>
              <w:rPr>
                <w:rFonts w:ascii="Bookman Old Style" w:hAnsi="Bookman Old Style"/>
                <w:bCs/>
              </w:rPr>
            </w:pPr>
          </w:p>
          <w:p w14:paraId="5F0B1E67" w14:textId="77777777" w:rsidR="00996CF9" w:rsidRPr="00C74CED" w:rsidRDefault="00996CF9" w:rsidP="00996CF9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Elocution and explanation of the poem</w:t>
            </w:r>
          </w:p>
          <w:p w14:paraId="489A39E6" w14:textId="77777777" w:rsidR="00996CF9" w:rsidRPr="00C74CED" w:rsidRDefault="00996CF9" w:rsidP="00996CF9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Critical appreciation</w:t>
            </w:r>
          </w:p>
          <w:p w14:paraId="5FAC04AB" w14:textId="77777777" w:rsidR="00996CF9" w:rsidRPr="00C74CED" w:rsidRDefault="00996CF9" w:rsidP="00996CF9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Explication</w:t>
            </w:r>
          </w:p>
          <w:p w14:paraId="29A33D99" w14:textId="653C0556" w:rsidR="00996CF9" w:rsidRPr="00677902" w:rsidRDefault="00996CF9" w:rsidP="00996CF9">
            <w:pPr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/>
                <w:bCs/>
              </w:rPr>
              <w:t>Exercise questions</w:t>
            </w:r>
          </w:p>
        </w:tc>
        <w:tc>
          <w:tcPr>
            <w:tcW w:w="1558" w:type="dxa"/>
          </w:tcPr>
          <w:p w14:paraId="4AA59FB0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4EEC0EE9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104D0AB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40C609A9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086D748F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6A1D557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02645C99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5F410D0E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D9ECA1F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34857870" w14:textId="73F3155A" w:rsidR="00996CF9" w:rsidRPr="00BF0BFF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69CC31BE" w14:textId="77777777" w:rsidTr="001262BB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2A2BB504" w14:textId="77777777" w:rsidR="00996CF9" w:rsidRPr="00B17686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</w:t>
            </w:r>
            <w:r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996CF9" w:rsidRPr="00F12423" w14:paraId="7FB2A14D" w14:textId="77777777" w:rsidTr="00F00DE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99D3750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F5FEA79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DB3322C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E989287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E3A4F5C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E03623F" w14:textId="77777777" w:rsidR="00996CF9" w:rsidRPr="00F12423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2DD0552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3421ECFD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7CD7CB51" w14:textId="77777777" w:rsidR="00996CF9" w:rsidRDefault="00996CF9" w:rsidP="00996CF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39318CEF" w14:textId="77777777" w:rsidR="00996CF9" w:rsidRDefault="00996CF9" w:rsidP="00996CF9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Chapter 6</w:t>
            </w:r>
          </w:p>
          <w:p w14:paraId="3E3FD610" w14:textId="79186346" w:rsidR="00437893" w:rsidRPr="0096473E" w:rsidRDefault="00437893" w:rsidP="00996CF9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</w:rPr>
              <w:t>EXERCISES</w:t>
            </w:r>
          </w:p>
        </w:tc>
        <w:tc>
          <w:tcPr>
            <w:tcW w:w="1686" w:type="dxa"/>
            <w:gridSpan w:val="2"/>
          </w:tcPr>
          <w:p w14:paraId="77678772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59C4136E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522A35E8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3862E20B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448694E4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7A0AC0F2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31E7FD3F" w14:textId="77777777" w:rsidR="00996CF9" w:rsidRPr="00AB11BA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0999071E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4EB2BF79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 xml:space="preserve">COMMENCEMENT OF </w:t>
            </w:r>
          </w:p>
          <w:p w14:paraId="3A6859ED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504EB230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WORLD-WAR 1</w:t>
            </w:r>
          </w:p>
          <w:p w14:paraId="7616B42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600A1867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7E57185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RUSSIAN REVOLUTION</w:t>
            </w:r>
          </w:p>
          <w:p w14:paraId="6E4D6AD0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B07AA2B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0181028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630B4E3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5982096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826F63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9C00F52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48187BE1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D5FE7C6" w14:textId="77777777" w:rsidR="00996CF9" w:rsidRPr="00F12423" w:rsidRDefault="00996CF9" w:rsidP="00996CF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57450351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comprehend, infer and predict the development of plot.</w:t>
            </w:r>
          </w:p>
          <w:p w14:paraId="2F8A3723" w14:textId="0D9D1C5C" w:rsidR="00996CF9" w:rsidRPr="006322FF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</w:rPr>
              <w:t>To critically analyse the Characters` actions and reactions in particular situation</w:t>
            </w:r>
          </w:p>
        </w:tc>
        <w:tc>
          <w:tcPr>
            <w:tcW w:w="1417" w:type="dxa"/>
          </w:tcPr>
          <w:p w14:paraId="5F55B868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76905674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A5196D4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47141211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805E1DA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44B65391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1B0C6AE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541129B0" w14:textId="77777777" w:rsidR="00996CF9" w:rsidRPr="00673183" w:rsidRDefault="00996CF9" w:rsidP="00996CF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6E7FDD39" w14:textId="77777777" w:rsidR="00996CF9" w:rsidRPr="00C74CED" w:rsidRDefault="00996CF9" w:rsidP="00996CF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Reading</w:t>
            </w:r>
          </w:p>
          <w:p w14:paraId="3A56B364" w14:textId="77777777" w:rsidR="00996CF9" w:rsidRPr="00C74CED" w:rsidRDefault="00996CF9" w:rsidP="00996CF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Vocabulary </w:t>
            </w:r>
          </w:p>
          <w:p w14:paraId="2B2CDB85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WORKBOOK </w:t>
            </w:r>
          </w:p>
          <w:p w14:paraId="72EE4F23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Exercise </w:t>
            </w:r>
          </w:p>
          <w:p w14:paraId="3B5ED90B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Questions</w:t>
            </w:r>
          </w:p>
          <w:p w14:paraId="40B9410E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1E01898F" w14:textId="77777777" w:rsidR="00996CF9" w:rsidRPr="00C74CED" w:rsidRDefault="00996CF9" w:rsidP="00996CF9">
            <w:pPr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ANALYSIS OF Ch-6 in 250 words</w:t>
            </w:r>
          </w:p>
          <w:p w14:paraId="3C06F3C3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71C25E3F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48A691FE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393BA7E6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7DA57CAC" w14:textId="04E4FF12" w:rsidR="00996CF9" w:rsidRPr="00C74CED" w:rsidRDefault="00996CF9" w:rsidP="00996CF9">
            <w:pPr>
              <w:rPr>
                <w:rFonts w:ascii="Bookman Old Style" w:hAnsi="Bookman Old Style"/>
                <w:b/>
              </w:rPr>
            </w:pPr>
            <w:r w:rsidRPr="00C74CED">
              <w:rPr>
                <w:rFonts w:ascii="Bookman Old Style" w:hAnsi="Bookman Old Style"/>
                <w:b/>
              </w:rPr>
              <w:t>ANALYSIS OF Ch-6 in 1000 words</w:t>
            </w:r>
          </w:p>
          <w:p w14:paraId="0D5F7853" w14:textId="15C2D55C" w:rsidR="00996CF9" w:rsidRPr="00673183" w:rsidRDefault="00996CF9" w:rsidP="00996CF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50ACD48F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11635861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B424054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27AAAE1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59E6289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6DB0CA9A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32595F4C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29A9A913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CC7F5CC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276C457D" w14:textId="77777777" w:rsidR="00996CF9" w:rsidRPr="00A45193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996CF9" w:rsidRPr="00F12423" w14:paraId="596F0857" w14:textId="77777777" w:rsidTr="001262B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02E2FF76" w14:textId="77777777" w:rsidR="00996CF9" w:rsidRDefault="00996CF9" w:rsidP="00996C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96CF9" w:rsidRPr="00F12423" w14:paraId="7F2FF3C8" w14:textId="77777777" w:rsidTr="001262BB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9FCD79" w14:textId="77777777" w:rsidR="00996CF9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749A5998" w14:textId="77777777" w:rsidR="00996CF9" w:rsidRPr="00F12423" w:rsidRDefault="00996CF9" w:rsidP="00996CF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606C16BA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DB0B6D0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F6209D9" w14:textId="77777777" w:rsidR="00996CF9" w:rsidRDefault="00996CF9" w:rsidP="00996C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1F20C431" w14:textId="77777777" w:rsidR="00996CF9" w:rsidRPr="00BF7B29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i/>
                <w:color w:val="2F5496" w:themeColor="accent1" w:themeShade="BF"/>
                <w:sz w:val="32"/>
                <w:szCs w:val="32"/>
                <w:lang w:val="en-US" w:eastAsia="en-US"/>
              </w:rPr>
            </w:pPr>
          </w:p>
          <w:p w14:paraId="0C58D769" w14:textId="77777777" w:rsidR="00BF7B29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S</w:t>
            </w:r>
            <w:r w:rsidRPr="00BF7B29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he dwelt among the untrodden ways </w:t>
            </w:r>
          </w:p>
          <w:p w14:paraId="5E2CAA68" w14:textId="77777777" w:rsidR="00996CF9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BF7B29">
              <w:rPr>
                <w:rFonts w:ascii="Bookman Old Style" w:hAnsi="Bookman Old Style" w:cs="Arial"/>
                <w:b/>
                <w:sz w:val="32"/>
                <w:szCs w:val="32"/>
              </w:rPr>
              <w:t xml:space="preserve">by </w:t>
            </w:r>
          </w:p>
          <w:p w14:paraId="55AC1027" w14:textId="4FD26B09" w:rsidR="00BF7B29" w:rsidRPr="00BF7B29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William Wordsworth</w:t>
            </w:r>
          </w:p>
        </w:tc>
        <w:tc>
          <w:tcPr>
            <w:tcW w:w="1729" w:type="dxa"/>
            <w:gridSpan w:val="3"/>
            <w:vAlign w:val="center"/>
          </w:tcPr>
          <w:p w14:paraId="44F489BA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74546B13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659CB52E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47DF9A86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6837E756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43B2B438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39B8AA5A" w14:textId="77777777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7C6C08A5" w14:textId="77777777" w:rsidR="00996CF9" w:rsidRPr="00C74CED" w:rsidRDefault="00996CF9" w:rsidP="00996CF9">
            <w:pPr>
              <w:rPr>
                <w:rFonts w:ascii="Bookman Old Style" w:hAnsi="Bookman Old Style"/>
              </w:rPr>
            </w:pPr>
          </w:p>
          <w:p w14:paraId="5794ACDB" w14:textId="77777777" w:rsidR="00996CF9" w:rsidRPr="00C74CED" w:rsidRDefault="00996CF9" w:rsidP="00996CF9">
            <w:pPr>
              <w:rPr>
                <w:rFonts w:ascii="Bookman Old Style" w:hAnsi="Bookman Old Style"/>
              </w:rPr>
            </w:pPr>
          </w:p>
          <w:p w14:paraId="76479C55" w14:textId="05FE4063" w:rsidR="00996CF9" w:rsidRDefault="00BF7B29" w:rsidP="00996C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Death</w:t>
            </w:r>
          </w:p>
          <w:p w14:paraId="05F8C254" w14:textId="464885C6" w:rsidR="00BF7B29" w:rsidRDefault="00BF7B29" w:rsidP="00996C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Love</w:t>
            </w:r>
          </w:p>
          <w:p w14:paraId="34454CD6" w14:textId="45FB81CC" w:rsidR="00996CF9" w:rsidRDefault="00BF7B29" w:rsidP="00996C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</w:t>
            </w:r>
          </w:p>
          <w:p w14:paraId="5CAF4CFE" w14:textId="182CB4F2" w:rsidR="00BF7B29" w:rsidRDefault="00BF7B29" w:rsidP="00996C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England</w:t>
            </w:r>
          </w:p>
          <w:p w14:paraId="0626582C" w14:textId="77777777" w:rsidR="00BF7B29" w:rsidRPr="00C74CED" w:rsidRDefault="00BF7B29" w:rsidP="00996CF9">
            <w:pPr>
              <w:rPr>
                <w:rFonts w:ascii="Bookman Old Style" w:hAnsi="Bookman Old Style"/>
              </w:rPr>
            </w:pPr>
          </w:p>
          <w:p w14:paraId="61A16D34" w14:textId="77777777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08E75E54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learn the background of the poet and poem.</w:t>
            </w:r>
          </w:p>
          <w:p w14:paraId="2F1A685A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recite the poem with intonation.</w:t>
            </w:r>
          </w:p>
          <w:p w14:paraId="6E4AEE71" w14:textId="5E90587A" w:rsidR="00996CF9" w:rsidRDefault="00996CF9" w:rsidP="00996CF9">
            <w:pPr>
              <w:spacing w:after="0" w:line="240" w:lineRule="auto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critically analyse the structure and language of the poem.</w:t>
            </w:r>
            <w:r w:rsidR="00BF7B29">
              <w:t xml:space="preserve"> </w:t>
            </w:r>
            <w:hyperlink r:id="rId7" w:history="1">
              <w:r w:rsidR="00BF7B29" w:rsidRPr="00CA6358">
                <w:rPr>
                  <w:rStyle w:val="Hyperlink"/>
                  <w:rFonts w:ascii="Bookman Old Style" w:hAnsi="Bookman Old Style" w:cstheme="minorHAnsi"/>
                  <w:bCs/>
                </w:rPr>
                <w:t>https://www.litcharts.com/poetry/william-wordsworth/she-dwelt-among-the-untrodden-ways</w:t>
              </w:r>
            </w:hyperlink>
          </w:p>
          <w:p w14:paraId="23220223" w14:textId="12C6C39C" w:rsidR="00BF7B29" w:rsidRPr="006322FF" w:rsidRDefault="00BF7B2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AB8D074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4F21E6E1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2A31F6D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26F982B3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D17C84C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246BD916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873F3C9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735C5B34" w14:textId="77777777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3923DD64" w14:textId="77777777" w:rsidR="00996CF9" w:rsidRPr="00C74CED" w:rsidRDefault="00996CF9" w:rsidP="00996CF9">
            <w:pPr>
              <w:pStyle w:val="ListParagraph"/>
              <w:numPr>
                <w:ilvl w:val="0"/>
                <w:numId w:val="5"/>
              </w:numPr>
              <w:spacing w:after="0"/>
              <w:ind w:left="32" w:hanging="250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14:paraId="2FF116C7" w14:textId="77777777" w:rsidR="00996CF9" w:rsidRPr="00F12423" w:rsidRDefault="00996CF9" w:rsidP="00996CF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 xml:space="preserve">To </w:t>
            </w:r>
            <w:r w:rsidRPr="00C74CED">
              <w:rPr>
                <w:rFonts w:ascii="Bookman Old Style" w:hAnsi="Bookman Old Style" w:cstheme="minorHAnsi"/>
                <w:b/>
                <w:bCs/>
                <w:color w:val="FF0000"/>
              </w:rPr>
              <w:t>critically appreciate</w:t>
            </w:r>
            <w:r w:rsidRPr="00C74CED">
              <w:rPr>
                <w:rFonts w:ascii="Bookman Old Style" w:hAnsi="Bookman Old Style" w:cstheme="minorHAnsi"/>
                <w:bCs/>
                <w:color w:val="FF0000"/>
              </w:rPr>
              <w:t xml:space="preserve"> </w:t>
            </w:r>
            <w:r w:rsidRPr="00C74CED">
              <w:rPr>
                <w:rFonts w:ascii="Bookman Old Style" w:hAnsi="Bookman Old Style" w:cstheme="minorHAnsi"/>
                <w:bCs/>
              </w:rPr>
              <w:t>the poem and explore the themes.</w:t>
            </w:r>
          </w:p>
        </w:tc>
        <w:tc>
          <w:tcPr>
            <w:tcW w:w="1558" w:type="dxa"/>
          </w:tcPr>
          <w:p w14:paraId="4F0394C7" w14:textId="77777777" w:rsidR="00996CF9" w:rsidRPr="00C74CE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576F70E1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94A58BA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643AD479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3FF61E4B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FF4F225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52FA598B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94A1D1C" w14:textId="77777777" w:rsidR="00996CF9" w:rsidRPr="00C74CED" w:rsidRDefault="00996CF9" w:rsidP="00996CF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</w:p>
          <w:p w14:paraId="5B4B9F6D" w14:textId="77777777" w:rsidR="00996CF9" w:rsidRPr="00F12423" w:rsidRDefault="00996CF9" w:rsidP="00996CF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6AFA08D7" w14:textId="77777777" w:rsidTr="001262B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6DA84207" w14:textId="77777777" w:rsidR="00996CF9" w:rsidRPr="00F12423" w:rsidRDefault="00996CF9" w:rsidP="00996C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BF7B29" w:rsidRPr="00F12423" w14:paraId="1F7C88E1" w14:textId="77777777" w:rsidTr="001262BB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5321B84" w14:textId="77777777" w:rsidR="00BF7B29" w:rsidRDefault="00BF7B29" w:rsidP="00BF7B2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E5650B9" w14:textId="77777777" w:rsidR="00BF7B29" w:rsidRPr="00F12423" w:rsidRDefault="00BF7B29" w:rsidP="00BF7B2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063A4C6" w14:textId="77777777" w:rsidR="00BF7B29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9B4F20E" w14:textId="77777777" w:rsidR="00BF7B29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0DB6F0C9" w14:textId="77777777" w:rsidR="00BF7B29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590B575A" w14:textId="77777777" w:rsidR="00BF7B29" w:rsidRDefault="00BF7B29" w:rsidP="00BF7B2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14AEB9F7" w14:textId="3D935CC5" w:rsidR="00BF7B29" w:rsidRPr="00F12423" w:rsidRDefault="00BF7B29" w:rsidP="00BF7B2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</w:rPr>
              <w:t>Chapter 7</w:t>
            </w:r>
          </w:p>
        </w:tc>
        <w:tc>
          <w:tcPr>
            <w:tcW w:w="1729" w:type="dxa"/>
            <w:gridSpan w:val="3"/>
          </w:tcPr>
          <w:p w14:paraId="12CED5F2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23F27371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27437751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624519EB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10002EC1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720E688B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4BA4F5AE" w14:textId="77777777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2DCD92CF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4285E1D8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 xml:space="preserve">COMMENCEMENT OF </w:t>
            </w:r>
          </w:p>
          <w:p w14:paraId="253602B9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24133239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WORLD-WAR 1</w:t>
            </w:r>
          </w:p>
          <w:p w14:paraId="0F7A855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6A59D270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12EAF43F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RUSSIAN REVOLUTION</w:t>
            </w:r>
          </w:p>
          <w:p w14:paraId="5AA8DB6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AF5889C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886971F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3E6060EB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272FD5A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06E2156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7C01D08E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CAAE280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E23A6EE" w14:textId="77777777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72C03FB5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comprehend, infer and predict the development of plot.</w:t>
            </w:r>
          </w:p>
          <w:p w14:paraId="6773D34E" w14:textId="545902A8" w:rsidR="00BF7B29" w:rsidRPr="006322FF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</w:rPr>
              <w:t>To critically analyse the Characters` actions and reactions in particular situation</w:t>
            </w:r>
          </w:p>
        </w:tc>
        <w:tc>
          <w:tcPr>
            <w:tcW w:w="1417" w:type="dxa"/>
          </w:tcPr>
          <w:p w14:paraId="75C7C344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0B9AF88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33DDB9D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071EFE30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B0A3D58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62E044DD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0BEC1B4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0E8A1A86" w14:textId="77777777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4119F40D" w14:textId="77777777" w:rsidR="00BF7B29" w:rsidRPr="00C74CED" w:rsidRDefault="00BF7B29" w:rsidP="00BF7B2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Reading</w:t>
            </w:r>
          </w:p>
          <w:p w14:paraId="1BB47283" w14:textId="77777777" w:rsidR="00BF7B29" w:rsidRPr="00C74CED" w:rsidRDefault="00BF7B29" w:rsidP="00BF7B2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Vocabulary </w:t>
            </w:r>
          </w:p>
          <w:p w14:paraId="7499D29E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WORKBOOK </w:t>
            </w:r>
          </w:p>
          <w:p w14:paraId="4C31FF18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Exercise </w:t>
            </w:r>
          </w:p>
          <w:p w14:paraId="351413C3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Questions</w:t>
            </w:r>
          </w:p>
          <w:p w14:paraId="5E46E3B9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609B1FC6" w14:textId="0CCC945A" w:rsidR="00BF7B29" w:rsidRPr="00C74CED" w:rsidRDefault="00BF7B29" w:rsidP="00BF7B29">
            <w:pPr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ANALYSIS OF Ch-</w:t>
            </w:r>
            <w:r>
              <w:rPr>
                <w:rFonts w:ascii="Bookman Old Style" w:hAnsi="Bookman Old Style"/>
                <w:bCs/>
              </w:rPr>
              <w:t>7</w:t>
            </w:r>
            <w:r w:rsidRPr="00C74CED">
              <w:rPr>
                <w:rFonts w:ascii="Bookman Old Style" w:hAnsi="Bookman Old Style"/>
                <w:bCs/>
              </w:rPr>
              <w:t xml:space="preserve"> in 250 words</w:t>
            </w:r>
          </w:p>
          <w:p w14:paraId="3A1EDA87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4CB24096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6D64A8A2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49A64F81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63283596" w14:textId="7A71390A" w:rsidR="00BF7B29" w:rsidRPr="00F12423" w:rsidRDefault="00BF7B29" w:rsidP="00BF7B29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48E15015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06CA01F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0EBAD78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30EBD5C6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6274E472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396CC940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1D715BF1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20E0EF2A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7043E417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1603811A" w14:textId="77777777" w:rsidR="00BF7B29" w:rsidRPr="00F12423" w:rsidRDefault="00BF7B29" w:rsidP="00BF7B2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04470583" w14:textId="77777777" w:rsidTr="001262BB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9E2F3" w:themeFill="accent1" w:themeFillTint="33"/>
          </w:tcPr>
          <w:p w14:paraId="079BEFB1" w14:textId="77777777" w:rsidR="00996CF9" w:rsidRDefault="00996CF9" w:rsidP="00996C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BF7B29" w:rsidRPr="00F12423" w14:paraId="6B728E1E" w14:textId="77777777" w:rsidTr="001262BB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3AB2C83" w14:textId="77777777" w:rsidR="00BF7B29" w:rsidRDefault="00BF7B29" w:rsidP="00BF7B2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8D760BA" w14:textId="77777777" w:rsidR="00BF7B29" w:rsidRPr="00F12423" w:rsidRDefault="00BF7B29" w:rsidP="00BF7B2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9A68FD2" w14:textId="77777777" w:rsidR="00BF7B29" w:rsidRPr="00F12423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5E8335E" w14:textId="77777777" w:rsidR="00BF7B29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807934F" w14:textId="77777777" w:rsidR="00BF7B29" w:rsidRPr="00F12423" w:rsidRDefault="00BF7B29" w:rsidP="00BF7B2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1449A8CA" w14:textId="77777777" w:rsidR="00BF7B29" w:rsidRDefault="00BF7B29" w:rsidP="00BF7B2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5DCDE0B7" w14:textId="77777777" w:rsidR="00BF7B29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Chapter 7</w:t>
            </w:r>
          </w:p>
          <w:p w14:paraId="3B484540" w14:textId="77777777" w:rsidR="00437893" w:rsidRDefault="00437893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07DA330" w14:textId="32259210" w:rsidR="00437893" w:rsidRPr="00273410" w:rsidRDefault="00437893" w:rsidP="00BF7B29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bCs/>
              </w:rPr>
              <w:t>EXERCISES</w:t>
            </w:r>
          </w:p>
        </w:tc>
        <w:tc>
          <w:tcPr>
            <w:tcW w:w="1729" w:type="dxa"/>
            <w:gridSpan w:val="3"/>
          </w:tcPr>
          <w:p w14:paraId="02CCDA35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07DBDE9A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18F76808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665EBA36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5B1A86DD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23B4BB55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2C6C52BC" w14:textId="77777777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678366B2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3707AB0F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 xml:space="preserve">COMMENCEMENT OF </w:t>
            </w:r>
          </w:p>
          <w:p w14:paraId="3C3A239C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1D74E440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WORLD-WAR 1</w:t>
            </w:r>
          </w:p>
          <w:p w14:paraId="28653727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4E01AD1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</w:p>
          <w:p w14:paraId="3159D74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</w:pPr>
            <w:r w:rsidRPr="00C74CED">
              <w:rPr>
                <w:rFonts w:ascii="Bookman Old Style" w:hAnsi="Bookman Old Style" w:cs="Arial"/>
                <w:b/>
                <w:i/>
                <w:iCs/>
                <w:color w:val="222A35" w:themeColor="text2" w:themeShade="80"/>
              </w:rPr>
              <w:t>RUSSIAN REVOLUTION</w:t>
            </w:r>
          </w:p>
          <w:p w14:paraId="5EA4475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F517CD7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42F32B3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31B8DAC4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BAD4D99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286A97E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321287A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A1ACB22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CC46FE0" w14:textId="77777777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40EF7FAA" w14:textId="77777777" w:rsidR="00BF7B29" w:rsidRPr="00C74CED" w:rsidRDefault="00BF7B29" w:rsidP="00BF7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comprehend, infer and predict the development of plot.</w:t>
            </w:r>
          </w:p>
          <w:p w14:paraId="4CD952F8" w14:textId="3F016BF5" w:rsidR="00BF7B29" w:rsidRPr="00F12423" w:rsidRDefault="00BF7B29" w:rsidP="00BF7B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</w:rPr>
              <w:t>To critically analyse the Characters` actions and reactions in particular situation</w:t>
            </w:r>
          </w:p>
        </w:tc>
        <w:tc>
          <w:tcPr>
            <w:tcW w:w="1417" w:type="dxa"/>
          </w:tcPr>
          <w:p w14:paraId="34976F9F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30A1E388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4DA297C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71A63A35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113FFF0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474E5741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37633E1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1EA283A1" w14:textId="77777777" w:rsidR="00BF7B29" w:rsidRPr="00F12423" w:rsidRDefault="00BF7B29" w:rsidP="00BF7B2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08B0FB5C" w14:textId="77777777" w:rsidR="00BF7B29" w:rsidRPr="00C74CED" w:rsidRDefault="00BF7B29" w:rsidP="00BF7B2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Reading</w:t>
            </w:r>
          </w:p>
          <w:p w14:paraId="08A7A9E1" w14:textId="77777777" w:rsidR="00BF7B29" w:rsidRPr="00C74CED" w:rsidRDefault="00BF7B29" w:rsidP="00BF7B29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Vocabulary </w:t>
            </w:r>
          </w:p>
          <w:p w14:paraId="232CCBB8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WORKBOOK </w:t>
            </w:r>
          </w:p>
          <w:p w14:paraId="0890276A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Exercise </w:t>
            </w:r>
          </w:p>
          <w:p w14:paraId="1D44D19F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Questions</w:t>
            </w:r>
          </w:p>
          <w:p w14:paraId="742A7881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1C5DF277" w14:textId="5E95FD0B" w:rsidR="00BF7B29" w:rsidRPr="00C74CED" w:rsidRDefault="00BF7B29" w:rsidP="00BF7B29">
            <w:pPr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>ANALYSIS OF Ch-</w:t>
            </w:r>
            <w:r>
              <w:rPr>
                <w:rFonts w:ascii="Bookman Old Style" w:hAnsi="Bookman Old Style"/>
                <w:bCs/>
              </w:rPr>
              <w:t>7</w:t>
            </w:r>
            <w:r w:rsidRPr="00C74CED">
              <w:rPr>
                <w:rFonts w:ascii="Bookman Old Style" w:hAnsi="Bookman Old Style"/>
                <w:bCs/>
              </w:rPr>
              <w:t xml:space="preserve"> in 250 words</w:t>
            </w:r>
          </w:p>
          <w:p w14:paraId="5B2B6D9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2C18E439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51F81D6C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368D9359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705A925F" w14:textId="01DF2B6F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</w:pPr>
            <w:r w:rsidRPr="00C74CED"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  <w:t xml:space="preserve">FOR </w:t>
            </w:r>
            <w:r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  <w:t>SPRING</w:t>
            </w:r>
            <w:r w:rsidRPr="00C74CED"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  <w:t xml:space="preserve"> VACATION HW__</w:t>
            </w:r>
          </w:p>
          <w:p w14:paraId="5DAE4CEE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</w:pPr>
          </w:p>
          <w:p w14:paraId="02CA4192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</w:pPr>
          </w:p>
          <w:p w14:paraId="2442423A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222A35" w:themeColor="text2" w:themeShade="80"/>
              </w:rPr>
            </w:pPr>
            <w:r w:rsidRPr="00C74CED">
              <w:rPr>
                <w:rFonts w:ascii="Bookman Old Style" w:hAnsi="Bookman Old Style"/>
                <w:b/>
                <w:i/>
                <w:iCs/>
                <w:color w:val="222A35" w:themeColor="text2" w:themeShade="80"/>
                <w:highlight w:val="yellow"/>
              </w:rPr>
              <w:t>READ NOVEL’S REST OF THE CHAPTERS</w:t>
            </w:r>
            <w:r w:rsidRPr="00C74CED">
              <w:rPr>
                <w:rFonts w:ascii="Bookman Old Style" w:hAnsi="Bookman Old Style"/>
                <w:bCs/>
                <w:color w:val="222A35" w:themeColor="text2" w:themeShade="80"/>
              </w:rPr>
              <w:t xml:space="preserve">  &amp;   </w:t>
            </w:r>
          </w:p>
          <w:p w14:paraId="1CF369CA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222A35" w:themeColor="text2" w:themeShade="80"/>
              </w:rPr>
            </w:pPr>
          </w:p>
          <w:p w14:paraId="412E3623" w14:textId="1DD9A020" w:rsidR="00BF7B29" w:rsidRPr="00C74CED" w:rsidRDefault="00BF7B29" w:rsidP="00BF7B29">
            <w:pPr>
              <w:rPr>
                <w:rFonts w:ascii="Bookman Old Style" w:hAnsi="Bookman Old Style"/>
                <w:b/>
              </w:rPr>
            </w:pPr>
            <w:r w:rsidRPr="00C74CED">
              <w:rPr>
                <w:rFonts w:ascii="Bookman Old Style" w:hAnsi="Bookman Old Style"/>
                <w:b/>
              </w:rPr>
              <w:t xml:space="preserve">ANALYSIS OF Ch-1 TO </w:t>
            </w:r>
            <w:r>
              <w:rPr>
                <w:rFonts w:ascii="Bookman Old Style" w:hAnsi="Bookman Old Style"/>
                <w:b/>
              </w:rPr>
              <w:t>7</w:t>
            </w:r>
            <w:r w:rsidRPr="00C74CED">
              <w:rPr>
                <w:rFonts w:ascii="Bookman Old Style" w:hAnsi="Bookman Old Style"/>
                <w:b/>
              </w:rPr>
              <w:t xml:space="preserve"> in 1000 words</w:t>
            </w:r>
          </w:p>
          <w:p w14:paraId="5BA07C45" w14:textId="0B092F88" w:rsidR="00BF7B29" w:rsidRPr="00F12423" w:rsidRDefault="00BF7B29" w:rsidP="00BF7B29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24DFA8B2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33576F2F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3C513298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120EC6DD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5BEFD75D" w14:textId="77777777" w:rsidR="00BF7B29" w:rsidRPr="00C74CED" w:rsidRDefault="00BF7B29" w:rsidP="00BF7B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1B25E4C7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Graphic organiser</w:t>
            </w:r>
          </w:p>
          <w:p w14:paraId="17C65F8A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sheets via ms word</w:t>
            </w:r>
          </w:p>
          <w:p w14:paraId="304C0248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F005321" w14:textId="77777777" w:rsidR="00BF7B29" w:rsidRPr="00C74CED" w:rsidRDefault="00BF7B29" w:rsidP="00BF7B29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3E94BF10" w14:textId="77777777" w:rsidR="00BF7B29" w:rsidRPr="00F12423" w:rsidRDefault="00BF7B29" w:rsidP="00BF7B2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96CF9" w:rsidRPr="00F12423" w14:paraId="6B2736F3" w14:textId="77777777" w:rsidTr="001262BB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9E2F3" w:themeFill="accent1" w:themeFillTint="33"/>
          </w:tcPr>
          <w:p w14:paraId="24C315C7" w14:textId="77777777" w:rsidR="00996CF9" w:rsidRPr="00F12423" w:rsidRDefault="00996CF9" w:rsidP="00996C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996CF9" w:rsidRPr="00F12423" w14:paraId="0346C405" w14:textId="77777777" w:rsidTr="001262B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DD6EE" w:themeFill="accent5" w:themeFillTint="66"/>
          </w:tcPr>
          <w:p w14:paraId="5A74094D" w14:textId="77777777" w:rsidR="00996CF9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3095C715" w14:textId="77777777" w:rsidR="00996CF9" w:rsidRPr="00F9279D" w:rsidRDefault="00996CF9" w:rsidP="00996CF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7D0350FC" w14:textId="77777777" w:rsidR="00996CF9" w:rsidRPr="00F12423" w:rsidRDefault="00996CF9" w:rsidP="00996CF9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CDA99A8" w14:textId="77777777" w:rsidR="00996CF9" w:rsidRDefault="00996CF9" w:rsidP="00996CF9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79459174" w14:textId="77777777" w:rsidR="00996CF9" w:rsidRPr="00CB2F20" w:rsidRDefault="00996CF9" w:rsidP="00996CF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7CEA14A9" w14:textId="77777777" w:rsidR="00996CF9" w:rsidRPr="00F9279D" w:rsidRDefault="00996CF9" w:rsidP="00996CF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3B278B9C" w14:textId="77777777" w:rsidR="00996CF9" w:rsidRDefault="00996CF9" w:rsidP="00996CF9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7723AF05" w14:textId="77777777" w:rsidR="00996CF9" w:rsidRPr="001047CF" w:rsidRDefault="00996CF9" w:rsidP="00996CF9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lastRenderedPageBreak/>
        <w:t>Jaspal Kaur</w:t>
      </w:r>
    </w:p>
    <w:p w14:paraId="2EFE3A5E" w14:textId="77777777" w:rsidR="00996CF9" w:rsidRPr="001047CF" w:rsidRDefault="00996CF9" w:rsidP="00996CF9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bookmarkEnd w:id="0"/>
    <w:p w14:paraId="25215B31" w14:textId="77777777" w:rsidR="00996CF9" w:rsidRDefault="00996CF9"/>
    <w:sectPr w:rsidR="00996CF9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B787"/>
      </v:shape>
    </w:pict>
  </w:numPicBullet>
  <w:abstractNum w:abstractNumId="0" w15:restartNumberingAfterBreak="0">
    <w:nsid w:val="1B3C772E"/>
    <w:multiLevelType w:val="hybridMultilevel"/>
    <w:tmpl w:val="E5F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421"/>
    <w:multiLevelType w:val="hybridMultilevel"/>
    <w:tmpl w:val="4EB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0D1"/>
    <w:multiLevelType w:val="hybridMultilevel"/>
    <w:tmpl w:val="EF5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1E8B"/>
    <w:multiLevelType w:val="hybridMultilevel"/>
    <w:tmpl w:val="5FD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653"/>
    <w:multiLevelType w:val="hybridMultilevel"/>
    <w:tmpl w:val="A4D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B0A"/>
    <w:multiLevelType w:val="hybridMultilevel"/>
    <w:tmpl w:val="4C54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A17"/>
    <w:multiLevelType w:val="hybridMultilevel"/>
    <w:tmpl w:val="245E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25D"/>
    <w:multiLevelType w:val="hybridMultilevel"/>
    <w:tmpl w:val="A56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F9"/>
    <w:rsid w:val="000A6ADD"/>
    <w:rsid w:val="00437893"/>
    <w:rsid w:val="00996CF9"/>
    <w:rsid w:val="00BF7B29"/>
    <w:rsid w:val="00C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C239"/>
  <w15:chartTrackingRefBased/>
  <w15:docId w15:val="{61878203-EDCD-4336-8FA8-4D1E0B76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F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F9"/>
    <w:pPr>
      <w:ind w:left="720"/>
      <w:contextualSpacing/>
    </w:pPr>
  </w:style>
  <w:style w:type="paragraph" w:customStyle="1" w:styleId="Default">
    <w:name w:val="Default"/>
    <w:rsid w:val="00996CF9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C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 MULANI</dc:creator>
  <cp:keywords/>
  <dc:description/>
  <cp:lastModifiedBy>JASPAL KAUR</cp:lastModifiedBy>
  <cp:revision>2</cp:revision>
  <dcterms:created xsi:type="dcterms:W3CDTF">2021-01-05T20:25:00Z</dcterms:created>
  <dcterms:modified xsi:type="dcterms:W3CDTF">2021-01-05T20:25:00Z</dcterms:modified>
</cp:coreProperties>
</file>